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2FB67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cstheme="minorEastAsia"/>
          <w:sz w:val="44"/>
          <w:szCs w:val="44"/>
          <w:lang w:eastAsia="zh-CN"/>
        </w:rPr>
        <w:t>中山市住房公积金管理中心法律顾问单位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遴选报名表</w:t>
      </w:r>
    </w:p>
    <w:p w14:paraId="2AD24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0D4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0" w:type="dxa"/>
            <w:gridSpan w:val="2"/>
          </w:tcPr>
          <w:p w14:paraId="709E0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机构名称（全称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262" w:type="dxa"/>
            <w:gridSpan w:val="2"/>
          </w:tcPr>
          <w:p w14:paraId="01DED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79AA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0" w:type="dxa"/>
            <w:gridSpan w:val="2"/>
          </w:tcPr>
          <w:p w14:paraId="2C2F1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统一社会信用代码</w:t>
            </w:r>
          </w:p>
        </w:tc>
        <w:tc>
          <w:tcPr>
            <w:tcW w:w="4262" w:type="dxa"/>
            <w:gridSpan w:val="2"/>
          </w:tcPr>
          <w:p w14:paraId="23978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118A5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</w:tcPr>
          <w:p w14:paraId="10C66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成立日期</w:t>
            </w:r>
          </w:p>
        </w:tc>
        <w:tc>
          <w:tcPr>
            <w:tcW w:w="6392" w:type="dxa"/>
            <w:gridSpan w:val="3"/>
          </w:tcPr>
          <w:p w14:paraId="4A5E0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______年____月____日</w:t>
            </w:r>
          </w:p>
        </w:tc>
      </w:tr>
      <w:tr w14:paraId="16DA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</w:tcPr>
          <w:p w14:paraId="0813A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地址</w:t>
            </w:r>
          </w:p>
        </w:tc>
        <w:tc>
          <w:tcPr>
            <w:tcW w:w="6392" w:type="dxa"/>
            <w:gridSpan w:val="3"/>
          </w:tcPr>
          <w:p w14:paraId="1AD1D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6355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4"/>
          </w:tcPr>
          <w:p w14:paraId="23D84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法定代表人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：</w:t>
            </w:r>
          </w:p>
        </w:tc>
      </w:tr>
      <w:tr w14:paraId="1A5A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</w:tcPr>
          <w:p w14:paraId="6631D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2130" w:type="dxa"/>
          </w:tcPr>
          <w:p w14:paraId="4639E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1B874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2131" w:type="dxa"/>
          </w:tcPr>
          <w:p w14:paraId="61836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658D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</w:tcPr>
          <w:p w14:paraId="329E1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身份证号</w:t>
            </w:r>
          </w:p>
        </w:tc>
        <w:tc>
          <w:tcPr>
            <w:tcW w:w="6392" w:type="dxa"/>
            <w:gridSpan w:val="3"/>
          </w:tcPr>
          <w:p w14:paraId="7BBF4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1C7A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22" w:type="dxa"/>
            <w:gridSpan w:val="4"/>
          </w:tcPr>
          <w:p w14:paraId="7027F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授权代理人（如有）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：</w:t>
            </w:r>
          </w:p>
        </w:tc>
      </w:tr>
      <w:tr w14:paraId="105A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shd w:val="clear" w:color="auto" w:fill="auto"/>
            <w:vAlign w:val="top"/>
          </w:tcPr>
          <w:p w14:paraId="12EED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53366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shd w:val="clear" w:color="auto" w:fill="auto"/>
            <w:vAlign w:val="top"/>
          </w:tcPr>
          <w:p w14:paraId="4808E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19AB7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0B0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shd w:val="clear" w:color="auto" w:fill="auto"/>
            <w:vAlign w:val="top"/>
          </w:tcPr>
          <w:p w14:paraId="1B336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身份证号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26FD8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shd w:val="clear" w:color="auto" w:fill="auto"/>
            <w:vAlign w:val="top"/>
          </w:tcPr>
          <w:p w14:paraId="365D4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授权期限</w:t>
            </w:r>
          </w:p>
        </w:tc>
        <w:tc>
          <w:tcPr>
            <w:tcW w:w="2131" w:type="dxa"/>
            <w:shd w:val="clear" w:color="auto" w:fill="auto"/>
            <w:vAlign w:val="top"/>
          </w:tcPr>
          <w:p w14:paraId="4A713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E76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4"/>
          </w:tcPr>
          <w:p w14:paraId="715C2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联系人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：</w:t>
            </w:r>
          </w:p>
        </w:tc>
      </w:tr>
      <w:tr w14:paraId="5B7A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shd w:val="clear" w:color="auto" w:fill="auto"/>
            <w:vAlign w:val="top"/>
          </w:tcPr>
          <w:p w14:paraId="6A97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2130" w:type="dxa"/>
            <w:shd w:val="clear" w:color="auto" w:fill="auto"/>
            <w:vAlign w:val="top"/>
          </w:tcPr>
          <w:p w14:paraId="66413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shd w:val="clear" w:color="auto" w:fill="auto"/>
            <w:vAlign w:val="top"/>
          </w:tcPr>
          <w:p w14:paraId="49EFE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2131" w:type="dxa"/>
          </w:tcPr>
          <w:p w14:paraId="40E12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 w14:paraId="7793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4"/>
          </w:tcPr>
          <w:p w14:paraId="4DBEF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承诺及声明</w:t>
            </w:r>
          </w:p>
        </w:tc>
      </w:tr>
      <w:tr w14:paraId="6CF1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</w:trPr>
        <w:tc>
          <w:tcPr>
            <w:tcW w:w="8522" w:type="dxa"/>
            <w:gridSpan w:val="4"/>
          </w:tcPr>
          <w:p w14:paraId="279B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本机构郑重承诺及声明：</w:t>
            </w:r>
          </w:p>
          <w:p w14:paraId="0D45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本次提交的所有报名材料、本表填写内容均真实、合法、完整，无任何虚假记载、误导性陈述或重大遗漏，愿意承担由此产生的一切法律责任。</w:t>
            </w:r>
          </w:p>
          <w:p w14:paraId="78D62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2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本机构符合本次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中山市住房公积金管理中心法律顾问单位遴选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全部申报条件，近3年内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无违法违规、不良信用记录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。</w:t>
            </w:r>
          </w:p>
          <w:p w14:paraId="64D74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若入选，本机构将严格遵守相关法律法规、遴选单位要求及提交的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方案，规范开展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法律顾问业务，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履行服务承诺，不擅自变更服务标准、提高收费标准或转包、分包业务。</w:t>
            </w:r>
          </w:p>
          <w:p w14:paraId="06435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本机构同意本次遴选的全部评审规则，自愿接受评审结果。</w:t>
            </w:r>
          </w:p>
          <w:p w14:paraId="3066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本次遴选相关的一切费用由本机构自行承担，申报材料不予退还。</w:t>
            </w:r>
          </w:p>
          <w:p w14:paraId="670FF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  </w:t>
            </w:r>
          </w:p>
          <w:p w14:paraId="1D35B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 </w:t>
            </w:r>
          </w:p>
          <w:p w14:paraId="31AC0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申报机构（加盖公章）：</w:t>
            </w:r>
          </w:p>
          <w:p w14:paraId="2DA4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报名日期：______年____月____日</w:t>
            </w:r>
          </w:p>
        </w:tc>
      </w:tr>
    </w:tbl>
    <w:p w14:paraId="50565B4E">
      <w:pPr>
        <w:rPr>
          <w:rFonts w:hint="eastAsia"/>
        </w:rPr>
      </w:pPr>
    </w:p>
    <w:sectPr>
      <w:pgSz w:w="11906" w:h="16838"/>
      <w:pgMar w:top="1240" w:right="1800" w:bottom="44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D4ACC"/>
    <w:rsid w:val="11C05D60"/>
    <w:rsid w:val="430D6530"/>
    <w:rsid w:val="72354E47"/>
    <w:rsid w:val="7A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中山市住房公积金管理中心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2026-02-11T02:11:00Z</dcterms:created>
  <dc:creator>卢欣妍</dc:creator>
  <cp:lastModifiedBy>卢欣妍</cp:lastModifiedBy>
  <dcterms:modified xsi:type="dcterms:W3CDTF">2026-03-05T07:18:13Z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2D4EE9CECD244601AC4C54B402268EB8_13</vt:lpwstr>
  </property>
</Properties>
</file>